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4B" w:rsidRDefault="005D014B" w:rsidP="005D014B">
      <w:pPr>
        <w:spacing w:line="240" w:lineRule="auto"/>
        <w:jc w:val="both"/>
        <w:rPr>
          <w:sz w:val="28"/>
          <w:szCs w:val="28"/>
        </w:rPr>
      </w:pPr>
      <w:r w:rsidRPr="005D203B">
        <w:rPr>
          <w:sz w:val="28"/>
          <w:szCs w:val="28"/>
        </w:rPr>
        <w:t xml:space="preserve">Tlačová správa z vydavateľstva </w:t>
      </w:r>
      <w:proofErr w:type="spellStart"/>
      <w:r w:rsidRPr="005D203B">
        <w:rPr>
          <w:sz w:val="28"/>
          <w:szCs w:val="28"/>
        </w:rPr>
        <w:t>Artforum</w:t>
      </w:r>
      <w:proofErr w:type="spellEnd"/>
      <w:r w:rsidRPr="005D203B">
        <w:rPr>
          <w:sz w:val="28"/>
          <w:szCs w:val="28"/>
        </w:rPr>
        <w:t>:</w:t>
      </w:r>
    </w:p>
    <w:p w:rsidR="005D014B" w:rsidRPr="00636B7E" w:rsidRDefault="005D014B" w:rsidP="005D014B">
      <w:pPr>
        <w:spacing w:line="240" w:lineRule="auto"/>
        <w:jc w:val="both"/>
        <w:rPr>
          <w:b/>
          <w:sz w:val="28"/>
          <w:szCs w:val="28"/>
        </w:rPr>
      </w:pPr>
      <w:r w:rsidRPr="00636B7E">
        <w:rPr>
          <w:b/>
          <w:sz w:val="28"/>
          <w:szCs w:val="28"/>
        </w:rPr>
        <w:t xml:space="preserve"> Dva výnimočné ľudské príbehy z vydavateľstva </w:t>
      </w:r>
      <w:proofErr w:type="spellStart"/>
      <w:r w:rsidRPr="00636B7E">
        <w:rPr>
          <w:b/>
          <w:sz w:val="28"/>
          <w:szCs w:val="28"/>
        </w:rPr>
        <w:t>Artf</w:t>
      </w:r>
      <w:r>
        <w:rPr>
          <w:b/>
          <w:sz w:val="28"/>
          <w:szCs w:val="28"/>
        </w:rPr>
        <w:t>o</w:t>
      </w:r>
      <w:r w:rsidRPr="00636B7E">
        <w:rPr>
          <w:b/>
          <w:sz w:val="28"/>
          <w:szCs w:val="28"/>
        </w:rPr>
        <w:t>rum</w:t>
      </w:r>
      <w:proofErr w:type="spellEnd"/>
      <w:r w:rsidRPr="00636B7E">
        <w:rPr>
          <w:b/>
          <w:sz w:val="28"/>
          <w:szCs w:val="28"/>
        </w:rPr>
        <w:t>.</w:t>
      </w:r>
    </w:p>
    <w:p w:rsidR="005D014B" w:rsidRPr="002B40BF" w:rsidRDefault="005D014B" w:rsidP="005D014B">
      <w:pPr>
        <w:spacing w:line="240" w:lineRule="auto"/>
        <w:rPr>
          <w:sz w:val="20"/>
          <w:szCs w:val="20"/>
        </w:rPr>
      </w:pPr>
    </w:p>
    <w:p w:rsidR="005D014B" w:rsidRDefault="005D014B" w:rsidP="005D014B">
      <w:pPr>
        <w:spacing w:line="240" w:lineRule="auto"/>
        <w:rPr>
          <w:sz w:val="20"/>
          <w:szCs w:val="20"/>
        </w:rPr>
      </w:pPr>
      <w:r w:rsidRPr="002B40BF">
        <w:rPr>
          <w:sz w:val="20"/>
          <w:szCs w:val="20"/>
        </w:rPr>
        <w:t xml:space="preserve">Dátum vydania TS: </w:t>
      </w:r>
      <w:r>
        <w:rPr>
          <w:sz w:val="20"/>
          <w:szCs w:val="20"/>
        </w:rPr>
        <w:t>24. 11</w:t>
      </w:r>
      <w:r w:rsidRPr="002B40BF">
        <w:rPr>
          <w:sz w:val="20"/>
          <w:szCs w:val="20"/>
        </w:rPr>
        <w:t>. 201</w:t>
      </w:r>
      <w:r>
        <w:rPr>
          <w:sz w:val="20"/>
          <w:szCs w:val="20"/>
        </w:rPr>
        <w:t>5</w:t>
      </w:r>
      <w:r w:rsidRPr="002B40BF">
        <w:rPr>
          <w:sz w:val="20"/>
          <w:szCs w:val="20"/>
        </w:rPr>
        <w:t xml:space="preserve">, kontaktná osoba: Monika </w:t>
      </w:r>
      <w:proofErr w:type="spellStart"/>
      <w:r w:rsidRPr="002B40BF">
        <w:rPr>
          <w:sz w:val="20"/>
          <w:szCs w:val="20"/>
        </w:rPr>
        <w:t>Kompaníková</w:t>
      </w:r>
      <w:proofErr w:type="spellEnd"/>
      <w:r w:rsidRPr="002B40BF">
        <w:rPr>
          <w:sz w:val="20"/>
          <w:szCs w:val="20"/>
        </w:rPr>
        <w:t xml:space="preserve">, pr@artforum.sk, 0948 033 768, </w:t>
      </w:r>
    </w:p>
    <w:p w:rsidR="005D014B" w:rsidRDefault="005D014B" w:rsidP="005D014B">
      <w:pPr>
        <w:spacing w:line="240" w:lineRule="auto"/>
        <w:rPr>
          <w:sz w:val="20"/>
          <w:szCs w:val="20"/>
        </w:rPr>
      </w:pPr>
    </w:p>
    <w:p w:rsidR="005D014B" w:rsidRPr="002B40BF" w:rsidRDefault="005D014B" w:rsidP="005D014B">
      <w:pPr>
        <w:spacing w:line="240" w:lineRule="auto"/>
        <w:rPr>
          <w:b/>
          <w:sz w:val="20"/>
          <w:szCs w:val="20"/>
        </w:rPr>
      </w:pPr>
      <w:hyperlink r:id="rId4" w:history="1">
        <w:r w:rsidRPr="002B40BF">
          <w:rPr>
            <w:rStyle w:val="Hypertextovprepojenie"/>
            <w:sz w:val="20"/>
            <w:szCs w:val="20"/>
          </w:rPr>
          <w:t>www.artforum.sk</w:t>
        </w:r>
      </w:hyperlink>
      <w:r w:rsidRPr="002B40BF">
        <w:rPr>
          <w:sz w:val="20"/>
          <w:szCs w:val="20"/>
        </w:rPr>
        <w:t xml:space="preserve">, </w:t>
      </w:r>
      <w:r w:rsidRPr="00734A01">
        <w:rPr>
          <w:sz w:val="20"/>
          <w:szCs w:val="20"/>
        </w:rPr>
        <w:t>http://www.vydavatelstvoartforum.sk/sk/knihy/peter-stamm/v-den-ako-tento/</w:t>
      </w:r>
    </w:p>
    <w:p w:rsidR="005D014B" w:rsidRPr="00F96404" w:rsidRDefault="005D014B" w:rsidP="005D014B"/>
    <w:tbl>
      <w:tblPr>
        <w:tblStyle w:val="Mriekatabu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819"/>
      </w:tblGrid>
      <w:tr w:rsidR="005D014B" w:rsidRPr="00F96404" w:rsidTr="004D5BA3">
        <w:tc>
          <w:tcPr>
            <w:tcW w:w="4361" w:type="dxa"/>
          </w:tcPr>
          <w:p w:rsidR="005D014B" w:rsidRPr="00F96404" w:rsidRDefault="005D014B" w:rsidP="004D5BA3">
            <w:pPr>
              <w:jc w:val="both"/>
              <w:rPr>
                <w:b/>
                <w:bCs/>
              </w:rPr>
            </w:pPr>
            <w:r>
              <w:rPr>
                <w:noProof/>
                <w:lang w:eastAsia="sk-SK"/>
              </w:rPr>
              <w:drawing>
                <wp:inline distT="0" distB="0" distL="0" distR="0" wp14:anchorId="49AEBA7C" wp14:editId="4F35071B">
                  <wp:extent cx="2266502" cy="3390900"/>
                  <wp:effectExtent l="19050" t="0" r="448" b="0"/>
                  <wp:docPr id="1" name="Picture 1" descr="http://www.vydavatelstvoartforum.sk/data/tmp/cb4870d-1024--85/1447172046-v-den-ako-tento--stammobal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ydavatelstvoartforum.sk/data/tmp/cb4870d-1024--85/1447172046-v-den-ako-tento--stammobalka2.jpg"/>
                          <pic:cNvPicPr>
                            <a:picLocks noChangeAspect="1" noChangeArrowheads="1"/>
                          </pic:cNvPicPr>
                        </pic:nvPicPr>
                        <pic:blipFill>
                          <a:blip r:embed="rId5" cstate="print"/>
                          <a:srcRect/>
                          <a:stretch>
                            <a:fillRect/>
                          </a:stretch>
                        </pic:blipFill>
                        <pic:spPr bwMode="auto">
                          <a:xfrm>
                            <a:off x="0" y="0"/>
                            <a:ext cx="2266502" cy="3390900"/>
                          </a:xfrm>
                          <a:prstGeom prst="rect">
                            <a:avLst/>
                          </a:prstGeom>
                          <a:noFill/>
                          <a:ln w="9525">
                            <a:noFill/>
                            <a:miter lim="800000"/>
                            <a:headEnd/>
                            <a:tailEnd/>
                          </a:ln>
                        </pic:spPr>
                      </pic:pic>
                    </a:graphicData>
                  </a:graphic>
                </wp:inline>
              </w:drawing>
            </w:r>
          </w:p>
        </w:tc>
        <w:tc>
          <w:tcPr>
            <w:tcW w:w="4819" w:type="dxa"/>
          </w:tcPr>
          <w:p w:rsidR="005D014B" w:rsidRDefault="005D014B" w:rsidP="004D5BA3">
            <w:pPr>
              <w:rPr>
                <w:rFonts w:ascii="Cambria" w:eastAsia="Calibri" w:hAnsi="Cambria" w:cs="Times New Roman"/>
                <w:b/>
                <w:bCs/>
                <w:sz w:val="24"/>
                <w:szCs w:val="24"/>
              </w:rPr>
            </w:pPr>
            <w:r>
              <w:rPr>
                <w:rFonts w:ascii="Cambria" w:eastAsia="Calibri" w:hAnsi="Cambria" w:cs="Times New Roman"/>
                <w:b/>
                <w:bCs/>
                <w:sz w:val="24"/>
                <w:szCs w:val="24"/>
              </w:rPr>
              <w:t xml:space="preserve">Peter </w:t>
            </w:r>
            <w:proofErr w:type="spellStart"/>
            <w:r>
              <w:rPr>
                <w:rFonts w:ascii="Cambria" w:eastAsia="Calibri" w:hAnsi="Cambria" w:cs="Times New Roman"/>
                <w:b/>
                <w:bCs/>
                <w:sz w:val="24"/>
                <w:szCs w:val="24"/>
              </w:rPr>
              <w:t>Stamm</w:t>
            </w:r>
            <w:proofErr w:type="spellEnd"/>
          </w:p>
          <w:p w:rsidR="005D014B" w:rsidRPr="00543724" w:rsidRDefault="005D014B" w:rsidP="004D5BA3">
            <w:pPr>
              <w:rPr>
                <w:rFonts w:ascii="Cambria" w:eastAsia="Calibri" w:hAnsi="Cambria" w:cs="Times New Roman"/>
                <w:sz w:val="24"/>
                <w:szCs w:val="24"/>
                <w:lang w:val="en-US"/>
              </w:rPr>
            </w:pPr>
            <w:r>
              <w:rPr>
                <w:rFonts w:ascii="Cambria" w:eastAsia="Calibri" w:hAnsi="Cambria" w:cs="Times New Roman"/>
                <w:b/>
                <w:bCs/>
                <w:sz w:val="24"/>
                <w:szCs w:val="24"/>
              </w:rPr>
              <w:t>V deň ako tento</w:t>
            </w:r>
          </w:p>
          <w:p w:rsidR="005D014B" w:rsidRDefault="005D014B" w:rsidP="004D5BA3"/>
          <w:p w:rsidR="005D014B" w:rsidRPr="009F26FC" w:rsidRDefault="005D014B" w:rsidP="004D5BA3">
            <w:pPr>
              <w:rPr>
                <w:sz w:val="24"/>
                <w:szCs w:val="24"/>
              </w:rPr>
            </w:pPr>
            <w:r w:rsidRPr="009F26FC">
              <w:rPr>
                <w:sz w:val="24"/>
                <w:szCs w:val="24"/>
              </w:rPr>
              <w:t xml:space="preserve">Vydavateľ :  </w:t>
            </w:r>
            <w:proofErr w:type="spellStart"/>
            <w:r w:rsidRPr="009F26FC">
              <w:rPr>
                <w:sz w:val="24"/>
                <w:szCs w:val="24"/>
              </w:rPr>
              <w:t>Artforum</w:t>
            </w:r>
            <w:proofErr w:type="spellEnd"/>
          </w:p>
          <w:p w:rsidR="005D014B" w:rsidRPr="009F26FC" w:rsidRDefault="005D014B" w:rsidP="004D5BA3">
            <w:pPr>
              <w:rPr>
                <w:sz w:val="24"/>
                <w:szCs w:val="24"/>
              </w:rPr>
            </w:pPr>
            <w:r w:rsidRPr="009F26FC">
              <w:rPr>
                <w:sz w:val="24"/>
                <w:szCs w:val="24"/>
              </w:rPr>
              <w:t xml:space="preserve">Formát  :  </w:t>
            </w:r>
            <w:r>
              <w:rPr>
                <w:sz w:val="24"/>
                <w:szCs w:val="24"/>
              </w:rPr>
              <w:t>143 x</w:t>
            </w:r>
            <w:r w:rsidRPr="009F26FC">
              <w:rPr>
                <w:sz w:val="24"/>
                <w:szCs w:val="24"/>
              </w:rPr>
              <w:t xml:space="preserve"> </w:t>
            </w:r>
            <w:smartTag w:uri="urn:schemas-microsoft-com:office:smarttags" w:element="metricconverter">
              <w:smartTagPr>
                <w:attr w:name="ProductID" w:val="213 mm"/>
              </w:smartTagPr>
              <w:r>
                <w:rPr>
                  <w:sz w:val="24"/>
                  <w:szCs w:val="24"/>
                </w:rPr>
                <w:t xml:space="preserve">213 </w:t>
              </w:r>
              <w:r w:rsidRPr="009F26FC">
                <w:rPr>
                  <w:sz w:val="24"/>
                  <w:szCs w:val="24"/>
                </w:rPr>
                <w:t>mm</w:t>
              </w:r>
            </w:smartTag>
          </w:p>
          <w:p w:rsidR="005D014B" w:rsidRDefault="005D014B" w:rsidP="004D5BA3">
            <w:pPr>
              <w:rPr>
                <w:sz w:val="24"/>
                <w:szCs w:val="24"/>
              </w:rPr>
            </w:pPr>
            <w:r w:rsidRPr="009F26FC">
              <w:rPr>
                <w:sz w:val="24"/>
                <w:szCs w:val="24"/>
              </w:rPr>
              <w:t xml:space="preserve">Počet strán </w:t>
            </w:r>
            <w:r>
              <w:rPr>
                <w:sz w:val="24"/>
                <w:szCs w:val="24"/>
              </w:rPr>
              <w:t xml:space="preserve"> : </w:t>
            </w:r>
            <w:r w:rsidRPr="009F26FC">
              <w:rPr>
                <w:sz w:val="24"/>
                <w:szCs w:val="24"/>
              </w:rPr>
              <w:t xml:space="preserve"> </w:t>
            </w:r>
            <w:r>
              <w:rPr>
                <w:sz w:val="24"/>
                <w:szCs w:val="24"/>
              </w:rPr>
              <w:t>160 strán</w:t>
            </w:r>
          </w:p>
          <w:p w:rsidR="005D014B" w:rsidRPr="009F26FC" w:rsidRDefault="005D014B" w:rsidP="004D5BA3">
            <w:pPr>
              <w:rPr>
                <w:sz w:val="24"/>
                <w:szCs w:val="24"/>
              </w:rPr>
            </w:pPr>
            <w:r>
              <w:rPr>
                <w:sz w:val="24"/>
                <w:szCs w:val="24"/>
              </w:rPr>
              <w:t xml:space="preserve">Viazaná </w:t>
            </w:r>
          </w:p>
          <w:p w:rsidR="005D014B" w:rsidRPr="009F26FC" w:rsidRDefault="005D014B" w:rsidP="004D5BA3">
            <w:pPr>
              <w:rPr>
                <w:sz w:val="24"/>
                <w:szCs w:val="24"/>
              </w:rPr>
            </w:pPr>
            <w:r w:rsidRPr="009F26FC">
              <w:rPr>
                <w:sz w:val="24"/>
                <w:szCs w:val="24"/>
              </w:rPr>
              <w:t>dátum expedície :</w:t>
            </w:r>
            <w:r>
              <w:rPr>
                <w:sz w:val="24"/>
                <w:szCs w:val="24"/>
              </w:rPr>
              <w:t xml:space="preserve"> 20. 11 2015</w:t>
            </w:r>
          </w:p>
          <w:p w:rsidR="005D014B" w:rsidRPr="009F26FC" w:rsidRDefault="005D014B" w:rsidP="004D5BA3">
            <w:pPr>
              <w:rPr>
                <w:sz w:val="24"/>
                <w:szCs w:val="24"/>
              </w:rPr>
            </w:pPr>
            <w:r w:rsidRPr="009F26FC">
              <w:rPr>
                <w:sz w:val="24"/>
                <w:szCs w:val="24"/>
              </w:rPr>
              <w:t xml:space="preserve">Cena : </w:t>
            </w:r>
            <w:r>
              <w:rPr>
                <w:sz w:val="24"/>
                <w:szCs w:val="24"/>
              </w:rPr>
              <w:t>8,90 €</w:t>
            </w:r>
          </w:p>
          <w:p w:rsidR="005D014B" w:rsidRPr="009F26FC" w:rsidRDefault="005D014B" w:rsidP="004D5BA3">
            <w:pPr>
              <w:rPr>
                <w:sz w:val="24"/>
                <w:szCs w:val="24"/>
              </w:rPr>
            </w:pPr>
            <w:r>
              <w:rPr>
                <w:sz w:val="24"/>
                <w:szCs w:val="24"/>
              </w:rPr>
              <w:t>ISBN  978-80-8150-109-8</w:t>
            </w:r>
          </w:p>
          <w:p w:rsidR="005D014B" w:rsidRPr="009F26FC" w:rsidRDefault="005D014B" w:rsidP="004D5BA3">
            <w:pPr>
              <w:rPr>
                <w:sz w:val="24"/>
                <w:szCs w:val="24"/>
              </w:rPr>
            </w:pPr>
            <w:r>
              <w:rPr>
                <w:sz w:val="24"/>
                <w:szCs w:val="24"/>
              </w:rPr>
              <w:t>EAN  9788081501098</w:t>
            </w:r>
          </w:p>
          <w:p w:rsidR="005D014B" w:rsidRDefault="005D014B" w:rsidP="004D5BA3">
            <w:pPr>
              <w:rPr>
                <w:sz w:val="24"/>
                <w:szCs w:val="24"/>
              </w:rPr>
            </w:pPr>
            <w:r>
              <w:rPr>
                <w:sz w:val="24"/>
                <w:szCs w:val="24"/>
              </w:rPr>
              <w:t>Balené  do fólie po 5</w:t>
            </w:r>
            <w:r w:rsidRPr="009F26FC">
              <w:rPr>
                <w:sz w:val="24"/>
                <w:szCs w:val="24"/>
              </w:rPr>
              <w:t xml:space="preserve"> kusov</w:t>
            </w:r>
          </w:p>
          <w:p w:rsidR="005D014B" w:rsidRPr="00F96404" w:rsidRDefault="005D014B" w:rsidP="004D5BA3">
            <w:pPr>
              <w:rPr>
                <w:b/>
                <w:bCs/>
              </w:rPr>
            </w:pPr>
          </w:p>
        </w:tc>
      </w:tr>
    </w:tbl>
    <w:p w:rsidR="005D014B" w:rsidRDefault="005D014B" w:rsidP="005D014B"/>
    <w:p w:rsidR="005D014B" w:rsidRPr="00526BB9" w:rsidRDefault="005D014B" w:rsidP="005D014B">
      <w:pPr>
        <w:shd w:val="clear" w:color="auto" w:fill="FF9900"/>
        <w:spacing w:after="0" w:line="240" w:lineRule="auto"/>
        <w:jc w:val="both"/>
        <w:rPr>
          <w:rFonts w:cs="Calibri"/>
          <w:b/>
          <w:color w:val="FFFFFF" w:themeColor="background1"/>
          <w:sz w:val="24"/>
          <w:szCs w:val="24"/>
        </w:rPr>
      </w:pPr>
      <w:r w:rsidRPr="00526BB9">
        <w:rPr>
          <w:rFonts w:cs="Calibri"/>
          <w:b/>
          <w:color w:val="FFFFFF" w:themeColor="background1"/>
          <w:sz w:val="24"/>
          <w:szCs w:val="24"/>
        </w:rPr>
        <w:t>O knihe:</w:t>
      </w:r>
    </w:p>
    <w:p w:rsidR="005D014B" w:rsidRPr="00734A01" w:rsidRDefault="005D014B" w:rsidP="005D014B">
      <w:pPr>
        <w:pStyle w:val="book-perex"/>
        <w:shd w:val="clear" w:color="auto" w:fill="FFFFFF"/>
        <w:rPr>
          <w:rFonts w:asciiTheme="majorHAnsi" w:hAnsiTheme="majorHAnsi" w:cs="Courier New"/>
          <w:i/>
          <w:iCs/>
          <w:color w:val="231F20"/>
        </w:rPr>
      </w:pPr>
      <w:proofErr w:type="gramStart"/>
      <w:r w:rsidRPr="00734A01">
        <w:rPr>
          <w:rFonts w:asciiTheme="majorHAnsi" w:hAnsiTheme="majorHAnsi" w:cs="Courier New"/>
          <w:i/>
          <w:iCs/>
          <w:color w:val="231F20"/>
        </w:rPr>
        <w:t>Andreas</w:t>
      </w:r>
      <w:proofErr w:type="gram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žije</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osemnásť</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rokov</w:t>
      </w:r>
      <w:proofErr w:type="spellEnd"/>
      <w:r w:rsidRPr="00734A01">
        <w:rPr>
          <w:rFonts w:asciiTheme="majorHAnsi" w:hAnsiTheme="majorHAnsi" w:cs="Courier New"/>
          <w:i/>
          <w:iCs/>
          <w:color w:val="231F20"/>
        </w:rPr>
        <w:t xml:space="preserve"> v </w:t>
      </w:r>
      <w:proofErr w:type="spellStart"/>
      <w:r w:rsidRPr="00734A01">
        <w:rPr>
          <w:rFonts w:asciiTheme="majorHAnsi" w:hAnsiTheme="majorHAnsi" w:cs="Courier New"/>
          <w:i/>
          <w:iCs/>
          <w:color w:val="231F20"/>
        </w:rPr>
        <w:t>Paríži</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Pracuje</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ako</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učiteľ</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nemčiny</w:t>
      </w:r>
      <w:proofErr w:type="spellEnd"/>
      <w:r w:rsidRPr="00734A01">
        <w:rPr>
          <w:rFonts w:asciiTheme="majorHAnsi" w:hAnsiTheme="majorHAnsi" w:cs="Courier New"/>
          <w:i/>
          <w:iCs/>
          <w:color w:val="231F20"/>
        </w:rPr>
        <w:t xml:space="preserve"> </w:t>
      </w:r>
      <w:proofErr w:type="spellStart"/>
      <w:proofErr w:type="gramStart"/>
      <w:r w:rsidRPr="00734A01">
        <w:rPr>
          <w:rFonts w:asciiTheme="majorHAnsi" w:hAnsiTheme="majorHAnsi" w:cs="Courier New"/>
          <w:i/>
          <w:iCs/>
          <w:color w:val="231F20"/>
        </w:rPr>
        <w:t>na</w:t>
      </w:r>
      <w:proofErr w:type="spellEnd"/>
      <w:proofErr w:type="gram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gymnáziu</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má</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súčasne</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dve</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milenky</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chodieva</w:t>
      </w:r>
      <w:proofErr w:type="spellEnd"/>
      <w:r w:rsidRPr="00734A01">
        <w:rPr>
          <w:rFonts w:asciiTheme="majorHAnsi" w:hAnsiTheme="majorHAnsi" w:cs="Courier New"/>
          <w:i/>
          <w:iCs/>
          <w:color w:val="231F20"/>
        </w:rPr>
        <w:t xml:space="preserve"> do kina, </w:t>
      </w:r>
      <w:proofErr w:type="spellStart"/>
      <w:r w:rsidRPr="00734A01">
        <w:rPr>
          <w:rFonts w:asciiTheme="majorHAnsi" w:hAnsiTheme="majorHAnsi" w:cs="Courier New"/>
          <w:i/>
          <w:iCs/>
          <w:color w:val="231F20"/>
        </w:rPr>
        <w:t>nakupuje</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Jedného</w:t>
      </w:r>
      <w:proofErr w:type="spellEnd"/>
      <w:r w:rsidRPr="00734A01">
        <w:rPr>
          <w:rFonts w:asciiTheme="majorHAnsi" w:hAnsiTheme="majorHAnsi" w:cs="Courier New"/>
          <w:i/>
          <w:iCs/>
          <w:color w:val="231F20"/>
        </w:rPr>
        <w:t xml:space="preserve"> </w:t>
      </w:r>
      <w:proofErr w:type="spellStart"/>
      <w:proofErr w:type="gramStart"/>
      <w:r w:rsidRPr="00734A01">
        <w:rPr>
          <w:rFonts w:asciiTheme="majorHAnsi" w:hAnsiTheme="majorHAnsi" w:cs="Courier New"/>
          <w:i/>
          <w:iCs/>
          <w:color w:val="231F20"/>
        </w:rPr>
        <w:t>dňa</w:t>
      </w:r>
      <w:proofErr w:type="spellEnd"/>
      <w:proofErr w:type="gram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sa</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rozhodne</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zmeniť</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svoj</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stereotypný</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život</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Privedie</w:t>
      </w:r>
      <w:proofErr w:type="spellEnd"/>
      <w:r w:rsidRPr="00734A01">
        <w:rPr>
          <w:rFonts w:asciiTheme="majorHAnsi" w:hAnsiTheme="majorHAnsi" w:cs="Courier New"/>
          <w:i/>
          <w:iCs/>
          <w:color w:val="231F20"/>
        </w:rPr>
        <w:t xml:space="preserve"> ho k </w:t>
      </w:r>
      <w:proofErr w:type="spellStart"/>
      <w:r w:rsidRPr="00734A01">
        <w:rPr>
          <w:rFonts w:asciiTheme="majorHAnsi" w:hAnsiTheme="majorHAnsi" w:cs="Courier New"/>
          <w:i/>
          <w:iCs/>
          <w:color w:val="231F20"/>
        </w:rPr>
        <w:t>tomu</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spomienka</w:t>
      </w:r>
      <w:proofErr w:type="spellEnd"/>
      <w:r w:rsidRPr="00734A01">
        <w:rPr>
          <w:rFonts w:asciiTheme="majorHAnsi" w:hAnsiTheme="majorHAnsi" w:cs="Courier New"/>
          <w:i/>
          <w:iCs/>
          <w:color w:val="231F20"/>
        </w:rPr>
        <w:t xml:space="preserve"> </w:t>
      </w:r>
      <w:proofErr w:type="spellStart"/>
      <w:proofErr w:type="gramStart"/>
      <w:r w:rsidRPr="00734A01">
        <w:rPr>
          <w:rFonts w:asciiTheme="majorHAnsi" w:hAnsiTheme="majorHAnsi" w:cs="Courier New"/>
          <w:i/>
          <w:iCs/>
          <w:color w:val="231F20"/>
        </w:rPr>
        <w:t>na</w:t>
      </w:r>
      <w:proofErr w:type="spellEnd"/>
      <w:proofErr w:type="gram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Fabienne</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nenaplnenú</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lásku</w:t>
      </w:r>
      <w:proofErr w:type="spellEnd"/>
      <w:r w:rsidRPr="00734A01">
        <w:rPr>
          <w:rFonts w:asciiTheme="majorHAnsi" w:hAnsiTheme="majorHAnsi" w:cs="Courier New"/>
          <w:i/>
          <w:iCs/>
          <w:color w:val="231F20"/>
        </w:rPr>
        <w:t xml:space="preserve"> z </w:t>
      </w:r>
      <w:proofErr w:type="spellStart"/>
      <w:r w:rsidRPr="00734A01">
        <w:rPr>
          <w:rFonts w:asciiTheme="majorHAnsi" w:hAnsiTheme="majorHAnsi" w:cs="Courier New"/>
          <w:i/>
          <w:iCs/>
          <w:color w:val="231F20"/>
        </w:rPr>
        <w:t>mladosti</w:t>
      </w:r>
      <w:proofErr w:type="spellEnd"/>
      <w:r w:rsidRPr="00734A01">
        <w:rPr>
          <w:rFonts w:asciiTheme="majorHAnsi" w:hAnsiTheme="majorHAnsi" w:cs="Courier New"/>
          <w:i/>
          <w:iCs/>
          <w:color w:val="231F20"/>
        </w:rPr>
        <w:t xml:space="preserve">, a </w:t>
      </w:r>
      <w:proofErr w:type="spellStart"/>
      <w:r w:rsidRPr="00734A01">
        <w:rPr>
          <w:rFonts w:asciiTheme="majorHAnsi" w:hAnsiTheme="majorHAnsi" w:cs="Courier New"/>
          <w:i/>
          <w:iCs/>
          <w:color w:val="231F20"/>
        </w:rPr>
        <w:t>podozrenie</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že</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má</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rakovinu</w:t>
      </w:r>
      <w:proofErr w:type="spellEnd"/>
      <w:r w:rsidRPr="00734A01">
        <w:rPr>
          <w:rFonts w:asciiTheme="majorHAnsi" w:hAnsiTheme="majorHAnsi" w:cs="Courier New"/>
          <w:i/>
          <w:iCs/>
          <w:color w:val="231F20"/>
        </w:rPr>
        <w:t xml:space="preserve"> </w:t>
      </w:r>
      <w:proofErr w:type="spellStart"/>
      <w:r w:rsidRPr="00734A01">
        <w:rPr>
          <w:rFonts w:asciiTheme="majorHAnsi" w:hAnsiTheme="majorHAnsi" w:cs="Courier New"/>
          <w:i/>
          <w:iCs/>
          <w:color w:val="231F20"/>
        </w:rPr>
        <w:t>pľúc</w:t>
      </w:r>
      <w:proofErr w:type="spellEnd"/>
      <w:r w:rsidRPr="00734A01">
        <w:rPr>
          <w:rFonts w:asciiTheme="majorHAnsi" w:hAnsiTheme="majorHAnsi" w:cs="Courier New"/>
          <w:i/>
          <w:iCs/>
          <w:color w:val="231F20"/>
        </w:rPr>
        <w:t>.</w:t>
      </w:r>
    </w:p>
    <w:p w:rsidR="005D014B" w:rsidRPr="00734A01" w:rsidRDefault="005D014B" w:rsidP="005D014B">
      <w:pPr>
        <w:pStyle w:val="Normlnywebov"/>
        <w:shd w:val="clear" w:color="auto" w:fill="FFFFFF"/>
        <w:rPr>
          <w:rFonts w:asciiTheme="majorHAnsi" w:hAnsiTheme="majorHAnsi" w:cs="Courier New"/>
          <w:color w:val="231F20"/>
        </w:rPr>
      </w:pPr>
      <w:r w:rsidRPr="00734A01">
        <w:rPr>
          <w:rFonts w:asciiTheme="majorHAnsi" w:hAnsiTheme="majorHAnsi" w:cs="Courier New"/>
          <w:color w:val="231F20"/>
        </w:rPr>
        <w:t xml:space="preserve">Predá byt, dá výpoveď a vracia sa do rodnej švajčiarskej dediny. Ako dopadne stretnutie s </w:t>
      </w:r>
      <w:proofErr w:type="spellStart"/>
      <w:r w:rsidRPr="00734A01">
        <w:rPr>
          <w:rFonts w:asciiTheme="majorHAnsi" w:hAnsiTheme="majorHAnsi" w:cs="Courier New"/>
          <w:color w:val="231F20"/>
        </w:rPr>
        <w:t>Fabienne</w:t>
      </w:r>
      <w:proofErr w:type="spellEnd"/>
      <w:r w:rsidRPr="00734A01">
        <w:rPr>
          <w:rFonts w:asciiTheme="majorHAnsi" w:hAnsiTheme="majorHAnsi" w:cs="Courier New"/>
          <w:color w:val="231F20"/>
        </w:rPr>
        <w:t xml:space="preserve"> a nový vzťah s praktikantkou </w:t>
      </w:r>
      <w:proofErr w:type="spellStart"/>
      <w:r w:rsidRPr="00734A01">
        <w:rPr>
          <w:rFonts w:asciiTheme="majorHAnsi" w:hAnsiTheme="majorHAnsi" w:cs="Courier New"/>
          <w:color w:val="231F20"/>
        </w:rPr>
        <w:t>Delphine</w:t>
      </w:r>
      <w:proofErr w:type="spellEnd"/>
      <w:r w:rsidRPr="00734A01">
        <w:rPr>
          <w:rFonts w:asciiTheme="majorHAnsi" w:hAnsiTheme="majorHAnsi" w:cs="Courier New"/>
          <w:color w:val="231F20"/>
        </w:rPr>
        <w:t>? Prinesie cesta do vlastnej minulosti návrat k sebe samému? Znamená radikálna zmena vonkajších okolností nový začiatok alebo pokračovanie predošlého života?</w:t>
      </w:r>
    </w:p>
    <w:p w:rsidR="005D014B" w:rsidRPr="00734A01" w:rsidRDefault="005D014B" w:rsidP="005D014B">
      <w:pPr>
        <w:pStyle w:val="Normlnywebov"/>
        <w:shd w:val="clear" w:color="auto" w:fill="FFFFFF"/>
        <w:rPr>
          <w:rFonts w:asciiTheme="majorHAnsi" w:hAnsiTheme="majorHAnsi" w:cs="Courier New"/>
          <w:color w:val="231F20"/>
        </w:rPr>
      </w:pPr>
      <w:r w:rsidRPr="00734A01">
        <w:rPr>
          <w:rStyle w:val="Zvraznenie"/>
          <w:rFonts w:asciiTheme="majorHAnsi" w:hAnsiTheme="majorHAnsi" w:cs="Courier New"/>
          <w:color w:val="231F20"/>
        </w:rPr>
        <w:t>V deň ako tento</w:t>
      </w:r>
      <w:r w:rsidRPr="00734A01">
        <w:rPr>
          <w:rStyle w:val="apple-converted-space"/>
          <w:rFonts w:asciiTheme="majorHAnsi" w:hAnsiTheme="majorHAnsi" w:cs="Courier New"/>
          <w:i/>
          <w:iCs/>
          <w:color w:val="231F20"/>
        </w:rPr>
        <w:t> </w:t>
      </w:r>
      <w:r w:rsidRPr="00734A01">
        <w:rPr>
          <w:rFonts w:asciiTheme="majorHAnsi" w:hAnsiTheme="majorHAnsi" w:cs="Courier New"/>
          <w:color w:val="231F20"/>
        </w:rPr>
        <w:t xml:space="preserve">je pútavo a diskrétne vyrozprávaný príbeh nášho súčasníka, ktorý trpí romantickým rozporom medzi snom a skutočnosťou a zamieňa si realitu s predstavami o nej. </w:t>
      </w:r>
      <w:proofErr w:type="spellStart"/>
      <w:r w:rsidRPr="00734A01">
        <w:rPr>
          <w:rFonts w:asciiTheme="majorHAnsi" w:hAnsiTheme="majorHAnsi" w:cs="Courier New"/>
          <w:color w:val="231F20"/>
        </w:rPr>
        <w:t>Andreas</w:t>
      </w:r>
      <w:proofErr w:type="spellEnd"/>
      <w:r w:rsidRPr="00734A01">
        <w:rPr>
          <w:rFonts w:asciiTheme="majorHAnsi" w:hAnsiTheme="majorHAnsi" w:cs="Courier New"/>
          <w:color w:val="231F20"/>
        </w:rPr>
        <w:t xml:space="preserve"> sa bojí dať nekonečnému sledu náhodných životných udalostí konkrétny tvar. Až keď si uvedomí možnosť vlastného konca, chce vziať život do vlastných rúk.</w:t>
      </w:r>
    </w:p>
    <w:p w:rsidR="005D014B" w:rsidRPr="00526BB9" w:rsidRDefault="005D014B" w:rsidP="005D014B">
      <w:pPr>
        <w:shd w:val="clear" w:color="auto" w:fill="FF9900"/>
        <w:spacing w:line="240" w:lineRule="auto"/>
        <w:jc w:val="both"/>
        <w:rPr>
          <w:rFonts w:cs="Calibri"/>
          <w:b/>
          <w:color w:val="FFFFFF" w:themeColor="background1"/>
          <w:sz w:val="24"/>
          <w:szCs w:val="24"/>
        </w:rPr>
      </w:pPr>
      <w:r w:rsidRPr="00526BB9">
        <w:rPr>
          <w:rFonts w:cs="Calibri"/>
          <w:b/>
          <w:color w:val="FFFFFF" w:themeColor="background1"/>
          <w:sz w:val="24"/>
          <w:szCs w:val="24"/>
        </w:rPr>
        <w:lastRenderedPageBreak/>
        <w:t>O</w:t>
      </w:r>
      <w:r>
        <w:rPr>
          <w:rFonts w:cs="Calibri"/>
          <w:b/>
          <w:color w:val="FFFFFF" w:themeColor="background1"/>
          <w:sz w:val="24"/>
          <w:szCs w:val="24"/>
        </w:rPr>
        <w:t> autoroch:</w:t>
      </w:r>
    </w:p>
    <w:p w:rsidR="005D014B" w:rsidRDefault="005D014B" w:rsidP="005D014B">
      <w:pPr>
        <w:spacing w:after="0" w:line="240" w:lineRule="auto"/>
        <w:rPr>
          <w:b/>
          <w:bCs/>
          <w:sz w:val="24"/>
          <w:szCs w:val="24"/>
        </w:rPr>
      </w:pPr>
    </w:p>
    <w:p w:rsidR="005D014B" w:rsidRPr="00122505" w:rsidRDefault="005D014B" w:rsidP="005D014B">
      <w:pPr>
        <w:spacing w:after="0" w:line="240" w:lineRule="auto"/>
        <w:rPr>
          <w:b/>
          <w:sz w:val="24"/>
          <w:szCs w:val="24"/>
        </w:rPr>
      </w:pPr>
      <w:r w:rsidRPr="00122505">
        <w:rPr>
          <w:b/>
          <w:bCs/>
          <w:sz w:val="24"/>
          <w:szCs w:val="24"/>
        </w:rPr>
        <w:t xml:space="preserve">Peter </w:t>
      </w:r>
      <w:proofErr w:type="spellStart"/>
      <w:r w:rsidRPr="00122505">
        <w:rPr>
          <w:b/>
          <w:bCs/>
          <w:sz w:val="24"/>
          <w:szCs w:val="24"/>
        </w:rPr>
        <w:t>Stamm</w:t>
      </w:r>
      <w:proofErr w:type="spellEnd"/>
      <w:r w:rsidRPr="00122505">
        <w:rPr>
          <w:b/>
          <w:bCs/>
          <w:sz w:val="24"/>
          <w:szCs w:val="24"/>
        </w:rPr>
        <w:t xml:space="preserve">  (</w:t>
      </w:r>
      <w:r w:rsidRPr="00122505">
        <w:rPr>
          <w:b/>
          <w:sz w:val="24"/>
          <w:szCs w:val="24"/>
        </w:rPr>
        <w:t xml:space="preserve">1963)   Niekoľko semestrov študoval v Zürichu anglistiku, psychológiu, </w:t>
      </w:r>
      <w:proofErr w:type="spellStart"/>
      <w:r w:rsidRPr="00122505">
        <w:rPr>
          <w:b/>
          <w:sz w:val="24"/>
          <w:szCs w:val="24"/>
        </w:rPr>
        <w:t>psychopatológiu</w:t>
      </w:r>
      <w:proofErr w:type="spellEnd"/>
      <w:r w:rsidRPr="00122505">
        <w:rPr>
          <w:b/>
          <w:sz w:val="24"/>
          <w:szCs w:val="24"/>
        </w:rPr>
        <w:t xml:space="preserve"> a hospodársku informatiku. Žil v Paríži, New Yorku, Škandinávii, Berlíne a Londýne. V súčasnosti žije s rodinou vo švajčiarskom </w:t>
      </w:r>
      <w:proofErr w:type="spellStart"/>
      <w:r w:rsidRPr="00122505">
        <w:rPr>
          <w:b/>
          <w:sz w:val="24"/>
          <w:szCs w:val="24"/>
        </w:rPr>
        <w:t>Winterthure</w:t>
      </w:r>
      <w:proofErr w:type="spellEnd"/>
      <w:r w:rsidRPr="00122505">
        <w:rPr>
          <w:b/>
          <w:sz w:val="24"/>
          <w:szCs w:val="24"/>
        </w:rPr>
        <w:t>. Od roku 1990 je spisovateľom a žurnalistom v slobodnom povolaní. Za svoju tvorbu získal niekoľko ocenení. Patrí k najčastejšie prekladaným autorom súčasnej švajčiarskej literatúry.</w:t>
      </w:r>
    </w:p>
    <w:p w:rsidR="005D014B" w:rsidRPr="00122505" w:rsidRDefault="005D014B" w:rsidP="005D014B">
      <w:pPr>
        <w:spacing w:after="0" w:line="240" w:lineRule="auto"/>
        <w:rPr>
          <w:b/>
          <w:sz w:val="24"/>
          <w:szCs w:val="24"/>
        </w:rPr>
      </w:pPr>
      <w:r w:rsidRPr="00122505">
        <w:rPr>
          <w:b/>
          <w:sz w:val="24"/>
          <w:szCs w:val="24"/>
        </w:rPr>
        <w:t xml:space="preserve">Peter </w:t>
      </w:r>
      <w:proofErr w:type="spellStart"/>
      <w:r w:rsidRPr="00122505">
        <w:rPr>
          <w:b/>
          <w:sz w:val="24"/>
          <w:szCs w:val="24"/>
        </w:rPr>
        <w:t>Stamm</w:t>
      </w:r>
      <w:proofErr w:type="spellEnd"/>
      <w:r w:rsidRPr="00122505">
        <w:rPr>
          <w:b/>
          <w:sz w:val="24"/>
          <w:szCs w:val="24"/>
        </w:rPr>
        <w:t xml:space="preserve"> napísal päť románov, rovnaký počet zbierok poviedok, tri knihy pre deti a jednu knihu esejí a prednášok. Je autorom takmer dvoch tuctov divadelných a rozhlasových hier. V slovenčine vyšli romány Agnes (2006) a Približná krajina (2010). V tom istom roku vznikla v Slovenskom rozhlase pod vedením Svetozára </w:t>
      </w:r>
      <w:proofErr w:type="spellStart"/>
      <w:r w:rsidRPr="00122505">
        <w:rPr>
          <w:b/>
          <w:sz w:val="24"/>
          <w:szCs w:val="24"/>
        </w:rPr>
        <w:t>Sprušanského</w:t>
      </w:r>
      <w:proofErr w:type="spellEnd"/>
      <w:r w:rsidRPr="00122505">
        <w:rPr>
          <w:b/>
          <w:sz w:val="24"/>
          <w:szCs w:val="24"/>
        </w:rPr>
        <w:t xml:space="preserve"> nahrávka jeho hry Blesková námraza. Naposledy vydalo vydavateľstvo Perfekt kniha pre deti Prečo bývame za mestom (2014), ktorú ilustrovala </w:t>
      </w:r>
      <w:proofErr w:type="spellStart"/>
      <w:r w:rsidRPr="00122505">
        <w:rPr>
          <w:b/>
          <w:sz w:val="24"/>
          <w:szCs w:val="24"/>
        </w:rPr>
        <w:t>Jutta</w:t>
      </w:r>
      <w:proofErr w:type="spellEnd"/>
      <w:r w:rsidRPr="00122505">
        <w:rPr>
          <w:b/>
          <w:sz w:val="24"/>
          <w:szCs w:val="24"/>
        </w:rPr>
        <w:t xml:space="preserve"> </w:t>
      </w:r>
      <w:proofErr w:type="spellStart"/>
      <w:r w:rsidRPr="00122505">
        <w:rPr>
          <w:b/>
          <w:sz w:val="24"/>
          <w:szCs w:val="24"/>
        </w:rPr>
        <w:t>Bauer</w:t>
      </w:r>
      <w:proofErr w:type="spellEnd"/>
      <w:r w:rsidRPr="00122505">
        <w:rPr>
          <w:b/>
          <w:sz w:val="24"/>
          <w:szCs w:val="24"/>
        </w:rPr>
        <w:t xml:space="preserve">. Jeho texty do slovenčiny prekladá Ján </w:t>
      </w:r>
      <w:proofErr w:type="spellStart"/>
      <w:r w:rsidRPr="00122505">
        <w:rPr>
          <w:b/>
          <w:sz w:val="24"/>
          <w:szCs w:val="24"/>
        </w:rPr>
        <w:t>Jambor</w:t>
      </w:r>
      <w:proofErr w:type="spellEnd"/>
      <w:r w:rsidRPr="00122505">
        <w:rPr>
          <w:b/>
          <w:sz w:val="24"/>
          <w:szCs w:val="24"/>
        </w:rPr>
        <w:t>.</w:t>
      </w:r>
    </w:p>
    <w:p w:rsidR="005D014B" w:rsidRPr="00122505" w:rsidRDefault="005D014B" w:rsidP="005D014B">
      <w:pPr>
        <w:spacing w:after="0" w:line="240" w:lineRule="auto"/>
        <w:rPr>
          <w:sz w:val="24"/>
          <w:szCs w:val="24"/>
        </w:rPr>
      </w:pPr>
    </w:p>
    <w:p w:rsidR="005D014B" w:rsidRPr="00122505" w:rsidRDefault="005D014B" w:rsidP="005D014B">
      <w:pPr>
        <w:pStyle w:val="book-perex"/>
        <w:shd w:val="clear" w:color="auto" w:fill="FFFFFF"/>
        <w:rPr>
          <w:rFonts w:asciiTheme="majorHAnsi" w:hAnsiTheme="majorHAnsi"/>
          <w:b/>
          <w:lang w:val="sk-SK"/>
        </w:rPr>
      </w:pPr>
      <w:r w:rsidRPr="00122505">
        <w:rPr>
          <w:rFonts w:asciiTheme="majorHAnsi" w:hAnsiTheme="majorHAnsi"/>
          <w:b/>
          <w:bCs/>
          <w:lang w:val="sk-SK"/>
        </w:rPr>
        <w:t xml:space="preserve">Ján </w:t>
      </w:r>
      <w:proofErr w:type="spellStart"/>
      <w:r w:rsidRPr="00122505">
        <w:rPr>
          <w:rFonts w:asciiTheme="majorHAnsi" w:hAnsiTheme="majorHAnsi"/>
          <w:b/>
          <w:bCs/>
          <w:lang w:val="sk-SK"/>
        </w:rPr>
        <w:t>Jambor</w:t>
      </w:r>
      <w:proofErr w:type="spellEnd"/>
      <w:r w:rsidRPr="00122505">
        <w:rPr>
          <w:rFonts w:asciiTheme="majorHAnsi" w:hAnsiTheme="majorHAnsi"/>
          <w:b/>
          <w:bCs/>
          <w:lang w:val="sk-SK"/>
        </w:rPr>
        <w:t xml:space="preserve"> (</w:t>
      </w:r>
      <w:r w:rsidRPr="00122505">
        <w:rPr>
          <w:rFonts w:asciiTheme="majorHAnsi" w:hAnsiTheme="majorHAnsi"/>
          <w:b/>
          <w:lang w:val="sk-SK"/>
        </w:rPr>
        <w:t xml:space="preserve">1972) _ Mgr. Ján </w:t>
      </w:r>
      <w:proofErr w:type="spellStart"/>
      <w:r w:rsidRPr="00122505">
        <w:rPr>
          <w:rFonts w:asciiTheme="majorHAnsi" w:hAnsiTheme="majorHAnsi"/>
          <w:b/>
          <w:lang w:val="sk-SK"/>
        </w:rPr>
        <w:t>Jambor</w:t>
      </w:r>
      <w:proofErr w:type="spellEnd"/>
      <w:r w:rsidRPr="00122505">
        <w:rPr>
          <w:rFonts w:asciiTheme="majorHAnsi" w:hAnsiTheme="majorHAnsi"/>
          <w:b/>
          <w:lang w:val="sk-SK"/>
        </w:rPr>
        <w:t xml:space="preserve">, PhD. je odborným asistentom Inštitútu germanistiky na Filozofickej fakulte Prešovskej univerzity v Prešove. Zameranie jeho výskumnej a prekladateľskej činnosti je nielen švajčiarska po nemecky písaná literatúra od konca 19. storočia po súčasnosť, ale aj teória a dejiny kriminálnej literatúry, </w:t>
      </w:r>
      <w:proofErr w:type="spellStart"/>
      <w:r w:rsidRPr="00122505">
        <w:rPr>
          <w:rFonts w:asciiTheme="majorHAnsi" w:hAnsiTheme="majorHAnsi"/>
          <w:b/>
          <w:lang w:val="sk-SK"/>
        </w:rPr>
        <w:t>genológia</w:t>
      </w:r>
      <w:proofErr w:type="spellEnd"/>
      <w:r w:rsidRPr="00122505">
        <w:rPr>
          <w:rFonts w:asciiTheme="majorHAnsi" w:hAnsiTheme="majorHAnsi"/>
          <w:b/>
          <w:lang w:val="sk-SK"/>
        </w:rPr>
        <w:t xml:space="preserve">, </w:t>
      </w:r>
      <w:proofErr w:type="spellStart"/>
      <w:r w:rsidRPr="00122505">
        <w:rPr>
          <w:rFonts w:asciiTheme="majorHAnsi" w:hAnsiTheme="majorHAnsi"/>
          <w:b/>
          <w:lang w:val="sk-SK"/>
        </w:rPr>
        <w:t>intertextualita</w:t>
      </w:r>
      <w:proofErr w:type="spellEnd"/>
      <w:r w:rsidRPr="00122505">
        <w:rPr>
          <w:rFonts w:asciiTheme="majorHAnsi" w:hAnsiTheme="majorHAnsi"/>
          <w:b/>
          <w:lang w:val="sk-SK"/>
        </w:rPr>
        <w:t xml:space="preserve">, </w:t>
      </w:r>
      <w:proofErr w:type="spellStart"/>
      <w:r w:rsidRPr="00122505">
        <w:rPr>
          <w:rFonts w:asciiTheme="majorHAnsi" w:hAnsiTheme="majorHAnsi"/>
          <w:b/>
          <w:lang w:val="sk-SK"/>
        </w:rPr>
        <w:t>paratextualita</w:t>
      </w:r>
      <w:proofErr w:type="spellEnd"/>
      <w:r w:rsidRPr="00122505">
        <w:rPr>
          <w:rFonts w:asciiTheme="majorHAnsi" w:hAnsiTheme="majorHAnsi"/>
          <w:b/>
          <w:lang w:val="sk-SK"/>
        </w:rPr>
        <w:t xml:space="preserve">, </w:t>
      </w:r>
      <w:proofErr w:type="spellStart"/>
      <w:r w:rsidRPr="00122505">
        <w:rPr>
          <w:rFonts w:asciiTheme="majorHAnsi" w:hAnsiTheme="majorHAnsi"/>
          <w:b/>
          <w:lang w:val="sk-SK"/>
        </w:rPr>
        <w:t>metafikcionalita</w:t>
      </w:r>
      <w:proofErr w:type="spellEnd"/>
      <w:r w:rsidRPr="00122505">
        <w:rPr>
          <w:rFonts w:asciiTheme="majorHAnsi" w:hAnsiTheme="majorHAnsi"/>
          <w:b/>
          <w:lang w:val="sk-SK"/>
        </w:rPr>
        <w:t xml:space="preserve"> a </w:t>
      </w:r>
      <w:proofErr w:type="spellStart"/>
      <w:r w:rsidRPr="00122505">
        <w:rPr>
          <w:rFonts w:asciiTheme="majorHAnsi" w:hAnsiTheme="majorHAnsi"/>
          <w:b/>
          <w:lang w:val="sk-SK"/>
        </w:rPr>
        <w:t>intermedialita</w:t>
      </w:r>
      <w:proofErr w:type="spellEnd"/>
      <w:r w:rsidRPr="00122505">
        <w:rPr>
          <w:rFonts w:asciiTheme="majorHAnsi" w:hAnsiTheme="majorHAnsi"/>
          <w:b/>
          <w:lang w:val="sk-SK"/>
        </w:rPr>
        <w:t xml:space="preserve">. Publikoval preklady a vedecké práce hlavne o nasledovných autoroch: Friedrich </w:t>
      </w:r>
      <w:proofErr w:type="spellStart"/>
      <w:r w:rsidRPr="00122505">
        <w:rPr>
          <w:rFonts w:asciiTheme="majorHAnsi" w:hAnsiTheme="majorHAnsi"/>
          <w:b/>
          <w:lang w:val="sk-SK"/>
        </w:rPr>
        <w:t>Glauser</w:t>
      </w:r>
      <w:proofErr w:type="spellEnd"/>
      <w:r w:rsidRPr="00122505">
        <w:rPr>
          <w:rFonts w:asciiTheme="majorHAnsi" w:hAnsiTheme="majorHAnsi"/>
          <w:b/>
          <w:lang w:val="sk-SK"/>
        </w:rPr>
        <w:t xml:space="preserve">, Friedrich </w:t>
      </w:r>
      <w:proofErr w:type="spellStart"/>
      <w:r w:rsidRPr="00122505">
        <w:rPr>
          <w:rFonts w:asciiTheme="majorHAnsi" w:hAnsiTheme="majorHAnsi"/>
          <w:b/>
          <w:lang w:val="sk-SK"/>
        </w:rPr>
        <w:t>Dürrenmatt</w:t>
      </w:r>
      <w:proofErr w:type="spellEnd"/>
      <w:r w:rsidRPr="00122505">
        <w:rPr>
          <w:rFonts w:asciiTheme="majorHAnsi" w:hAnsiTheme="majorHAnsi"/>
          <w:b/>
          <w:lang w:val="sk-SK"/>
        </w:rPr>
        <w:t xml:space="preserve">, </w:t>
      </w:r>
      <w:proofErr w:type="spellStart"/>
      <w:r w:rsidRPr="00122505">
        <w:rPr>
          <w:rFonts w:asciiTheme="majorHAnsi" w:hAnsiTheme="majorHAnsi"/>
          <w:b/>
          <w:lang w:val="sk-SK"/>
        </w:rPr>
        <w:t>Hansjörg</w:t>
      </w:r>
      <w:proofErr w:type="spellEnd"/>
      <w:r w:rsidRPr="00122505">
        <w:rPr>
          <w:rFonts w:asciiTheme="majorHAnsi" w:hAnsiTheme="majorHAnsi"/>
          <w:b/>
          <w:lang w:val="sk-SK"/>
        </w:rPr>
        <w:t xml:space="preserve"> Schneider, </w:t>
      </w:r>
      <w:proofErr w:type="spellStart"/>
      <w:r w:rsidRPr="00122505">
        <w:rPr>
          <w:rFonts w:asciiTheme="majorHAnsi" w:hAnsiTheme="majorHAnsi"/>
          <w:b/>
          <w:lang w:val="sk-SK"/>
        </w:rPr>
        <w:t>Melitta</w:t>
      </w:r>
      <w:proofErr w:type="spellEnd"/>
      <w:r w:rsidRPr="00122505">
        <w:rPr>
          <w:rFonts w:asciiTheme="majorHAnsi" w:hAnsiTheme="majorHAnsi"/>
          <w:b/>
          <w:lang w:val="sk-SK"/>
        </w:rPr>
        <w:t xml:space="preserve"> </w:t>
      </w:r>
      <w:proofErr w:type="spellStart"/>
      <w:r w:rsidRPr="00122505">
        <w:rPr>
          <w:rFonts w:asciiTheme="majorHAnsi" w:hAnsiTheme="majorHAnsi"/>
          <w:b/>
          <w:lang w:val="sk-SK"/>
        </w:rPr>
        <w:t>Breznik</w:t>
      </w:r>
      <w:proofErr w:type="spellEnd"/>
      <w:r w:rsidRPr="00122505">
        <w:rPr>
          <w:rFonts w:asciiTheme="majorHAnsi" w:hAnsiTheme="majorHAnsi"/>
          <w:b/>
          <w:lang w:val="sk-SK"/>
        </w:rPr>
        <w:t xml:space="preserve"> a Peter </w:t>
      </w:r>
      <w:proofErr w:type="spellStart"/>
      <w:r w:rsidRPr="00122505">
        <w:rPr>
          <w:rFonts w:asciiTheme="majorHAnsi" w:hAnsiTheme="majorHAnsi"/>
          <w:b/>
          <w:lang w:val="sk-SK"/>
        </w:rPr>
        <w:t>Stamm</w:t>
      </w:r>
      <w:proofErr w:type="spellEnd"/>
      <w:r w:rsidRPr="00122505">
        <w:rPr>
          <w:rFonts w:asciiTheme="majorHAnsi" w:hAnsiTheme="majorHAnsi"/>
          <w:b/>
          <w:lang w:val="sk-SK"/>
        </w:rPr>
        <w:t xml:space="preserve">. V poslednej dobe sa venuje hlavne tvorbe Petra </w:t>
      </w:r>
      <w:proofErr w:type="spellStart"/>
      <w:r w:rsidRPr="00122505">
        <w:rPr>
          <w:rFonts w:asciiTheme="majorHAnsi" w:hAnsiTheme="majorHAnsi"/>
          <w:b/>
          <w:lang w:val="sk-SK"/>
        </w:rPr>
        <w:t>Stamma</w:t>
      </w:r>
      <w:proofErr w:type="spellEnd"/>
      <w:r w:rsidRPr="00122505">
        <w:rPr>
          <w:rFonts w:asciiTheme="majorHAnsi" w:hAnsiTheme="majorHAnsi"/>
          <w:b/>
          <w:lang w:val="sk-SK"/>
        </w:rPr>
        <w:t>.</w:t>
      </w:r>
    </w:p>
    <w:p w:rsidR="005D014B" w:rsidRDefault="005D014B" w:rsidP="005D014B">
      <w:pPr>
        <w:pStyle w:val="book-perex"/>
        <w:shd w:val="clear" w:color="auto" w:fill="FFFFFF"/>
        <w:spacing w:before="0" w:beforeAutospacing="0" w:after="0" w:afterAutospacing="0"/>
        <w:rPr>
          <w:rFonts w:asciiTheme="majorHAnsi" w:hAnsiTheme="majorHAnsi"/>
          <w:color w:val="231F20"/>
          <w:sz w:val="22"/>
          <w:szCs w:val="22"/>
        </w:rPr>
      </w:pPr>
    </w:p>
    <w:p w:rsidR="005D014B" w:rsidRPr="00FA1835" w:rsidRDefault="005D014B" w:rsidP="005D014B">
      <w:pPr>
        <w:spacing w:after="0" w:line="240" w:lineRule="auto"/>
        <w:jc w:val="both"/>
      </w:pPr>
    </w:p>
    <w:p w:rsidR="005D014B" w:rsidRDefault="005D014B" w:rsidP="005D014B">
      <w:pPr>
        <w:shd w:val="clear" w:color="auto" w:fill="FF9900"/>
        <w:spacing w:line="240" w:lineRule="auto"/>
        <w:jc w:val="both"/>
        <w:rPr>
          <w:color w:val="231F20"/>
        </w:rPr>
      </w:pPr>
      <w:r>
        <w:rPr>
          <w:rFonts w:cs="Calibri"/>
          <w:b/>
          <w:color w:val="FFFFFF" w:themeColor="background1"/>
          <w:sz w:val="24"/>
          <w:szCs w:val="24"/>
        </w:rPr>
        <w:t>Ukážky</w:t>
      </w:r>
    </w:p>
    <w:p w:rsidR="005D014B" w:rsidRDefault="005D014B" w:rsidP="005D014B">
      <w:pPr>
        <w:widowControl w:val="0"/>
        <w:autoSpaceDE w:val="0"/>
        <w:autoSpaceDN w:val="0"/>
        <w:adjustRightInd w:val="0"/>
        <w:spacing w:line="259" w:lineRule="atLeast"/>
        <w:rPr>
          <w:rFonts w:cs="Calibri"/>
          <w:b/>
          <w:bCs/>
          <w:sz w:val="28"/>
        </w:rPr>
      </w:pPr>
    </w:p>
    <w:p w:rsidR="005D014B" w:rsidRPr="00122505" w:rsidRDefault="005D014B" w:rsidP="005D014B">
      <w:pPr>
        <w:spacing w:line="360" w:lineRule="auto"/>
        <w:rPr>
          <w:sz w:val="24"/>
          <w:szCs w:val="24"/>
        </w:rPr>
      </w:pPr>
      <w:proofErr w:type="spellStart"/>
      <w:r w:rsidRPr="00122505">
        <w:rPr>
          <w:sz w:val="24"/>
          <w:szCs w:val="24"/>
        </w:rPr>
        <w:t>Andreas</w:t>
      </w:r>
      <w:proofErr w:type="spellEnd"/>
      <w:r w:rsidRPr="00122505">
        <w:rPr>
          <w:sz w:val="24"/>
          <w:szCs w:val="24"/>
        </w:rPr>
        <w:t xml:space="preserve"> kráčal stále rovno. Nemal pred sebou nijaký cieľ, jednoducho chcel odísť zo štvrte, kde žil. Utekal pred chorobou, ktorá sa volala jeho život, jeho práca, jeho byt, ľudia, ktorých nazýval priateľmi či milenkami. Tu na ulici ho nikto nepozná, je tu len chodcom ako tisícky iných, ktorí kráčajú naproti nemu alebo ktorých predbieha. Nemá tu nijakú minulosť a nijakú budúcnosť, má len letmú prítomnosť. Musí ísť stále ďalej, nesmie sa zastaviť, zostať stáť, takto sa mu nemôže nič stať. (...) Musí existovať iná možnosť. Vždy existuje iná možnosť. Možno sú to skutočne len uzlíky prekonanej tuberkulózy alebo to je nezhubný nádor. Aj keby boli výsledky zlé, ešte by nebolo nič stratené. Laboratórium sa mohlo pomýliť. Mohli zameniť vzorky tkaniva. Je to máličko pravdepodobné, ale možné to je. </w:t>
      </w:r>
      <w:proofErr w:type="spellStart"/>
      <w:r w:rsidRPr="00122505">
        <w:rPr>
          <w:sz w:val="24"/>
          <w:szCs w:val="24"/>
        </w:rPr>
        <w:t>Andreas</w:t>
      </w:r>
      <w:proofErr w:type="spellEnd"/>
      <w:r w:rsidRPr="00122505">
        <w:rPr>
          <w:sz w:val="24"/>
          <w:szCs w:val="24"/>
        </w:rPr>
        <w:t xml:space="preserve"> to nechcel vedieť. Nemôžu ho prinútiť, aby to vedel. Kým to nevie, nemôže sa mu nič stať. Musí odtiaľto odísť. Musí začať nový život. Toto je moja jediná šanca, pomyslel si. </w:t>
      </w:r>
    </w:p>
    <w:p w:rsidR="005D014B" w:rsidRPr="00122505" w:rsidRDefault="005D014B" w:rsidP="005D014B">
      <w:pPr>
        <w:spacing w:line="360" w:lineRule="auto"/>
        <w:rPr>
          <w:sz w:val="24"/>
          <w:szCs w:val="24"/>
        </w:rPr>
      </w:pPr>
    </w:p>
    <w:p w:rsidR="005D014B" w:rsidRPr="00122505" w:rsidRDefault="005D014B" w:rsidP="005D014B">
      <w:pPr>
        <w:spacing w:line="360" w:lineRule="auto"/>
        <w:rPr>
          <w:sz w:val="24"/>
          <w:szCs w:val="24"/>
        </w:rPr>
      </w:pPr>
      <w:r w:rsidRPr="00122505">
        <w:rPr>
          <w:sz w:val="24"/>
          <w:szCs w:val="24"/>
        </w:rPr>
        <w:lastRenderedPageBreak/>
        <w:t xml:space="preserve">Jeho život bol nekonečný sled vyučovacích hodín, cigariet a jedál, návštev kina, stretnutí s milenkami a priateľmi, ktoré v zásade preňho nič neznamenali, boli to zoznamy malých udalostí, ktoré spolu nesúviseli. V istom okamihu to vzdal, tomu celému už nechcel dať nejaký tvar, už ho v tom nehľadal. Čím menší súvis mali udalosti jeho života, tým viac sa dali vymeniť. Niekedy si pripadal ako turista, ktorý sa ženie od jednej pamiatky k druhej, a to v meste, ktorého meno ani len nepozná. Samé začiatky, ktoré nemali súvis s koncom, so smrťou, ktorá by neznamenala nič iné, len to, že jeho čas uplynul. </w:t>
      </w:r>
    </w:p>
    <w:p w:rsidR="005D014B" w:rsidRPr="00122505" w:rsidRDefault="005D014B" w:rsidP="005D014B">
      <w:pPr>
        <w:spacing w:line="360" w:lineRule="auto"/>
        <w:rPr>
          <w:sz w:val="24"/>
          <w:szCs w:val="24"/>
        </w:rPr>
      </w:pPr>
    </w:p>
    <w:p w:rsidR="005D014B" w:rsidRPr="00122505" w:rsidRDefault="005D014B" w:rsidP="005D014B">
      <w:pPr>
        <w:spacing w:line="360" w:lineRule="auto"/>
        <w:rPr>
          <w:color w:val="000000"/>
          <w:sz w:val="24"/>
          <w:szCs w:val="24"/>
        </w:rPr>
      </w:pPr>
      <w:r w:rsidRPr="00122505">
        <w:rPr>
          <w:color w:val="000000"/>
          <w:sz w:val="24"/>
          <w:szCs w:val="24"/>
        </w:rPr>
        <w:t xml:space="preserve">„Takmer by som zabudla,“ povedala </w:t>
      </w:r>
      <w:proofErr w:type="spellStart"/>
      <w:r w:rsidRPr="00122505">
        <w:rPr>
          <w:color w:val="000000"/>
          <w:sz w:val="24"/>
          <w:szCs w:val="24"/>
        </w:rPr>
        <w:t>Fabienne</w:t>
      </w:r>
      <w:proofErr w:type="spellEnd"/>
      <w:r w:rsidRPr="00122505">
        <w:rPr>
          <w:color w:val="000000"/>
          <w:sz w:val="24"/>
          <w:szCs w:val="24"/>
        </w:rPr>
        <w:t xml:space="preserve">. Zosadla z bicykla a vytiahla z vrecka vetrovky útlu knižku, ktorú jej dal </w:t>
      </w:r>
      <w:proofErr w:type="spellStart"/>
      <w:r w:rsidRPr="00122505">
        <w:rPr>
          <w:color w:val="000000"/>
          <w:sz w:val="24"/>
          <w:szCs w:val="24"/>
        </w:rPr>
        <w:t>Andreas</w:t>
      </w:r>
      <w:proofErr w:type="spellEnd"/>
      <w:r w:rsidRPr="00122505">
        <w:rPr>
          <w:color w:val="000000"/>
          <w:sz w:val="24"/>
          <w:szCs w:val="24"/>
        </w:rPr>
        <w:t xml:space="preserve">. Podišiel k nej, no knihu nezobral. </w:t>
      </w:r>
    </w:p>
    <w:p w:rsidR="005D014B" w:rsidRPr="00122505" w:rsidRDefault="005D014B" w:rsidP="005D014B">
      <w:pPr>
        <w:spacing w:line="360" w:lineRule="auto"/>
        <w:rPr>
          <w:color w:val="000000"/>
          <w:sz w:val="24"/>
          <w:szCs w:val="24"/>
        </w:rPr>
      </w:pPr>
      <w:r w:rsidRPr="00122505">
        <w:rPr>
          <w:color w:val="000000"/>
          <w:sz w:val="24"/>
          <w:szCs w:val="24"/>
        </w:rPr>
        <w:t xml:space="preserve">     „Prečítala si si to?“</w:t>
      </w:r>
    </w:p>
    <w:p w:rsidR="005D014B" w:rsidRPr="00122505" w:rsidRDefault="005D014B" w:rsidP="005D014B">
      <w:pPr>
        <w:spacing w:line="360" w:lineRule="auto"/>
        <w:rPr>
          <w:color w:val="000000"/>
          <w:sz w:val="24"/>
          <w:szCs w:val="24"/>
        </w:rPr>
      </w:pPr>
      <w:r w:rsidRPr="00122505">
        <w:rPr>
          <w:color w:val="000000"/>
          <w:sz w:val="24"/>
          <w:szCs w:val="24"/>
        </w:rPr>
        <w:t xml:space="preserve">     „Áno.“</w:t>
      </w:r>
    </w:p>
    <w:p w:rsidR="005D014B" w:rsidRPr="00122505" w:rsidRDefault="005D014B" w:rsidP="005D014B">
      <w:pPr>
        <w:spacing w:line="360" w:lineRule="auto"/>
        <w:rPr>
          <w:color w:val="000000"/>
          <w:sz w:val="24"/>
          <w:szCs w:val="24"/>
        </w:rPr>
      </w:pPr>
      <w:r w:rsidRPr="00122505">
        <w:rPr>
          <w:color w:val="000000"/>
          <w:sz w:val="24"/>
          <w:szCs w:val="24"/>
        </w:rPr>
        <w:t xml:space="preserve">     „A čo na to hovoríš?“</w:t>
      </w:r>
    </w:p>
    <w:p w:rsidR="005D014B" w:rsidRPr="00122505" w:rsidRDefault="005D014B" w:rsidP="005D014B">
      <w:pPr>
        <w:spacing w:line="360" w:lineRule="auto"/>
        <w:rPr>
          <w:color w:val="000000"/>
          <w:sz w:val="24"/>
          <w:szCs w:val="24"/>
        </w:rPr>
      </w:pPr>
      <w:r w:rsidRPr="00122505">
        <w:rPr>
          <w:color w:val="000000"/>
          <w:sz w:val="24"/>
          <w:szCs w:val="24"/>
        </w:rPr>
        <w:t xml:space="preserve">     „Určite sú stovky takých príbehov ako náš.“</w:t>
      </w:r>
    </w:p>
    <w:p w:rsidR="005D014B" w:rsidRPr="00122505" w:rsidRDefault="005D014B" w:rsidP="005D014B">
      <w:pPr>
        <w:spacing w:line="360" w:lineRule="auto"/>
        <w:rPr>
          <w:color w:val="000000"/>
          <w:sz w:val="24"/>
          <w:szCs w:val="24"/>
        </w:rPr>
      </w:pPr>
      <w:r w:rsidRPr="00122505">
        <w:rPr>
          <w:color w:val="000000"/>
          <w:sz w:val="24"/>
          <w:szCs w:val="24"/>
        </w:rPr>
        <w:t xml:space="preserve">     „No všetky tie detaily. To, že som ťa volal motýlik...“</w:t>
      </w:r>
    </w:p>
    <w:p w:rsidR="005D014B" w:rsidRPr="00122505" w:rsidRDefault="005D014B" w:rsidP="005D014B">
      <w:pPr>
        <w:spacing w:line="360" w:lineRule="auto"/>
        <w:rPr>
          <w:color w:val="000000"/>
          <w:sz w:val="24"/>
          <w:szCs w:val="24"/>
        </w:rPr>
      </w:pPr>
      <w:r w:rsidRPr="00122505">
        <w:rPr>
          <w:color w:val="000000"/>
          <w:sz w:val="24"/>
          <w:szCs w:val="24"/>
        </w:rPr>
        <w:t xml:space="preserve">     „To bol Manuel. On ma tak volal.“</w:t>
      </w:r>
    </w:p>
    <w:p w:rsidR="005D014B" w:rsidRPr="00122505" w:rsidRDefault="005D014B" w:rsidP="005D014B">
      <w:pPr>
        <w:spacing w:line="360" w:lineRule="auto"/>
        <w:rPr>
          <w:color w:val="000000"/>
          <w:sz w:val="24"/>
          <w:szCs w:val="24"/>
        </w:rPr>
      </w:pPr>
      <w:r w:rsidRPr="00122505">
        <w:rPr>
          <w:color w:val="000000"/>
          <w:sz w:val="24"/>
          <w:szCs w:val="24"/>
        </w:rPr>
        <w:t xml:space="preserve">     „A mačka, ktorú si kúpi, keď sa vráti do Paríža?“</w:t>
      </w:r>
    </w:p>
    <w:p w:rsidR="005D014B" w:rsidRPr="00122505" w:rsidRDefault="005D014B" w:rsidP="005D014B">
      <w:pPr>
        <w:spacing w:line="360" w:lineRule="auto"/>
        <w:rPr>
          <w:color w:val="000000"/>
          <w:sz w:val="24"/>
          <w:szCs w:val="24"/>
        </w:rPr>
      </w:pPr>
      <w:r w:rsidRPr="00122505">
        <w:rPr>
          <w:color w:val="000000"/>
          <w:sz w:val="24"/>
          <w:szCs w:val="24"/>
        </w:rPr>
        <w:t xml:space="preserve">     „Mačku som nemala nikdy.“</w:t>
      </w:r>
    </w:p>
    <w:p w:rsidR="005D014B" w:rsidRPr="00122505" w:rsidRDefault="005D014B" w:rsidP="005D014B">
      <w:pPr>
        <w:spacing w:line="360" w:lineRule="auto"/>
        <w:rPr>
          <w:color w:val="000000"/>
          <w:sz w:val="24"/>
          <w:szCs w:val="24"/>
        </w:rPr>
      </w:pPr>
      <w:r w:rsidRPr="00122505">
        <w:rPr>
          <w:color w:val="000000"/>
          <w:sz w:val="24"/>
          <w:szCs w:val="24"/>
        </w:rPr>
        <w:t xml:space="preserve">     </w:t>
      </w:r>
      <w:proofErr w:type="spellStart"/>
      <w:r w:rsidRPr="00122505">
        <w:rPr>
          <w:color w:val="000000"/>
          <w:sz w:val="24"/>
          <w:szCs w:val="24"/>
        </w:rPr>
        <w:t>Andreas</w:t>
      </w:r>
      <w:proofErr w:type="spellEnd"/>
      <w:r w:rsidRPr="00122505">
        <w:rPr>
          <w:color w:val="000000"/>
          <w:sz w:val="24"/>
          <w:szCs w:val="24"/>
        </w:rPr>
        <w:t xml:space="preserve"> sa jej spýtal, či si je istá. </w:t>
      </w:r>
      <w:proofErr w:type="spellStart"/>
      <w:r w:rsidRPr="00122505">
        <w:rPr>
          <w:color w:val="000000"/>
          <w:sz w:val="24"/>
          <w:szCs w:val="24"/>
        </w:rPr>
        <w:t>Fabienne</w:t>
      </w:r>
      <w:proofErr w:type="spellEnd"/>
      <w:r w:rsidRPr="00122505">
        <w:rPr>
          <w:color w:val="000000"/>
          <w:sz w:val="24"/>
          <w:szCs w:val="24"/>
        </w:rPr>
        <w:t xml:space="preserve"> sa mu vysmiala. </w:t>
      </w:r>
    </w:p>
    <w:p w:rsidR="005D014B" w:rsidRPr="00122505" w:rsidRDefault="005D014B" w:rsidP="005D014B">
      <w:pPr>
        <w:spacing w:line="360" w:lineRule="auto"/>
        <w:rPr>
          <w:color w:val="000000"/>
          <w:sz w:val="24"/>
          <w:szCs w:val="24"/>
        </w:rPr>
      </w:pPr>
      <w:r w:rsidRPr="00122505">
        <w:rPr>
          <w:color w:val="000000"/>
          <w:sz w:val="24"/>
          <w:szCs w:val="24"/>
        </w:rPr>
        <w:t xml:space="preserve">     „Určite to bola nejaká iná žena.“</w:t>
      </w:r>
    </w:p>
    <w:p w:rsidR="005D014B" w:rsidRPr="00122505" w:rsidRDefault="005D014B" w:rsidP="005D014B">
      <w:pPr>
        <w:spacing w:line="360" w:lineRule="auto"/>
        <w:rPr>
          <w:color w:val="000000"/>
          <w:sz w:val="24"/>
          <w:szCs w:val="24"/>
        </w:rPr>
      </w:pPr>
      <w:r w:rsidRPr="00122505">
        <w:rPr>
          <w:color w:val="000000"/>
          <w:sz w:val="24"/>
          <w:szCs w:val="24"/>
        </w:rPr>
        <w:t xml:space="preserve">     „Vlastne je to príbeh o tebe a Manuelovi,“ povedal </w:t>
      </w:r>
      <w:proofErr w:type="spellStart"/>
      <w:r w:rsidRPr="00122505">
        <w:rPr>
          <w:color w:val="000000"/>
          <w:sz w:val="24"/>
          <w:szCs w:val="24"/>
        </w:rPr>
        <w:t>Andreas</w:t>
      </w:r>
      <w:proofErr w:type="spellEnd"/>
      <w:r w:rsidRPr="00122505">
        <w:rPr>
          <w:color w:val="000000"/>
          <w:sz w:val="24"/>
          <w:szCs w:val="24"/>
        </w:rPr>
        <w:t xml:space="preserve">. </w:t>
      </w:r>
    </w:p>
    <w:p w:rsidR="005D014B" w:rsidRDefault="005D014B" w:rsidP="005D014B">
      <w:pPr>
        <w:spacing w:line="360" w:lineRule="auto"/>
        <w:rPr>
          <w:color w:val="000000"/>
          <w:sz w:val="24"/>
          <w:szCs w:val="24"/>
        </w:rPr>
      </w:pPr>
      <w:r w:rsidRPr="00122505">
        <w:rPr>
          <w:color w:val="000000"/>
          <w:sz w:val="24"/>
          <w:szCs w:val="24"/>
        </w:rPr>
        <w:t xml:space="preserve">     „Nie,“ povedala </w:t>
      </w:r>
      <w:proofErr w:type="spellStart"/>
      <w:r w:rsidRPr="00122505">
        <w:rPr>
          <w:color w:val="000000"/>
          <w:sz w:val="24"/>
          <w:szCs w:val="24"/>
        </w:rPr>
        <w:t>Fabienne</w:t>
      </w:r>
      <w:proofErr w:type="spellEnd"/>
      <w:r w:rsidRPr="00122505">
        <w:rPr>
          <w:color w:val="000000"/>
          <w:sz w:val="24"/>
          <w:szCs w:val="24"/>
        </w:rPr>
        <w:t>, „je to náš príbeh. To s Manuelom nie je príbeh. Je to realita.“</w:t>
      </w:r>
    </w:p>
    <w:p w:rsidR="009347A2" w:rsidRDefault="009347A2">
      <w:bookmarkStart w:id="0" w:name="_GoBack"/>
      <w:bookmarkEnd w:id="0"/>
    </w:p>
    <w:sectPr w:rsidR="009347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4B"/>
    <w:rsid w:val="005D014B"/>
    <w:rsid w:val="009347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C6D708-378F-4B59-B23D-3EC053DC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D014B"/>
    <w:rPr>
      <w:color w:val="0563C1" w:themeColor="hyperlink"/>
      <w:u w:val="single"/>
    </w:rPr>
  </w:style>
  <w:style w:type="table" w:styleId="Mriekatabuky">
    <w:name w:val="Table Grid"/>
    <w:basedOn w:val="Normlnatabuka"/>
    <w:uiPriority w:val="59"/>
    <w:rsid w:val="005D0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5D014B"/>
  </w:style>
  <w:style w:type="paragraph" w:styleId="Normlnywebov">
    <w:name w:val="Normal (Web)"/>
    <w:basedOn w:val="Normlny"/>
    <w:uiPriority w:val="99"/>
    <w:unhideWhenUsed/>
    <w:rsid w:val="005D014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book-perex">
    <w:name w:val="book-perex"/>
    <w:basedOn w:val="Normlny"/>
    <w:rsid w:val="005D01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Zvraznenie">
    <w:name w:val="Emphasis"/>
    <w:basedOn w:val="Predvolenpsmoodseku"/>
    <w:qFormat/>
    <w:rsid w:val="005D01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rtforu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4606</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1</cp:revision>
  <dcterms:created xsi:type="dcterms:W3CDTF">2016-02-03T15:30:00Z</dcterms:created>
  <dcterms:modified xsi:type="dcterms:W3CDTF">2016-02-03T15:31:00Z</dcterms:modified>
</cp:coreProperties>
</file>